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46B" w:rsidRPr="0084646B" w:rsidRDefault="0084646B" w:rsidP="008464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КРАСНОЯРСКИЙ   КРАЙ</w:t>
      </w:r>
    </w:p>
    <w:p w:rsidR="0084646B" w:rsidRPr="0084646B" w:rsidRDefault="0084646B" w:rsidP="008464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ШУШЕНСКИЙ   РАЙОН</w:t>
      </w:r>
    </w:p>
    <w:p w:rsidR="0084646B" w:rsidRPr="0084646B" w:rsidRDefault="0084646B" w:rsidP="008464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АДМИНИСТРАЦИЯ   ИДЖИНСКОГО  СЕЛЬСОВЕТА</w:t>
      </w:r>
    </w:p>
    <w:p w:rsidR="0084646B" w:rsidRPr="0084646B" w:rsidRDefault="0084646B" w:rsidP="008464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646B" w:rsidRPr="0084646B" w:rsidRDefault="0084646B" w:rsidP="008464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646B" w:rsidRPr="0084646B" w:rsidRDefault="0084646B" w:rsidP="0084646B">
      <w:pPr>
        <w:keepNext/>
        <w:spacing w:before="24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ПОСТАНОВЛЕНИЕ   </w:t>
      </w:r>
    </w:p>
    <w:p w:rsidR="0084646B" w:rsidRPr="0084646B" w:rsidRDefault="0084646B" w:rsidP="008464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646B" w:rsidRPr="0084646B" w:rsidRDefault="0084646B" w:rsidP="008464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646B" w:rsidRPr="0084646B" w:rsidRDefault="0084646B" w:rsidP="0084646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64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От  10  июля 2020 года</w:t>
      </w:r>
      <w:r w:rsidRPr="008464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с. Иджа                                                        </w:t>
      </w:r>
      <w:r w:rsidRPr="008464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№28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646B" w:rsidRPr="0084646B" w:rsidRDefault="0084646B" w:rsidP="0084646B">
      <w:pPr>
        <w:keepNext/>
        <w:spacing w:after="0" w:line="240" w:lineRule="auto"/>
        <w:ind w:right="4535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64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 утверждении Положения о порядке организации доступа к информации о деятельности органов местного самоуправления муницпального образования</w:t>
      </w:r>
    </w:p>
    <w:p w:rsidR="0084646B" w:rsidRPr="0084646B" w:rsidRDefault="0084646B" w:rsidP="008464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646B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Иджинский сельсовет</w:t>
      </w:r>
    </w:p>
    <w:p w:rsidR="0084646B" w:rsidRPr="0084646B" w:rsidRDefault="0084646B" w:rsidP="0084646B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84646B" w:rsidRPr="0084646B" w:rsidRDefault="0084646B" w:rsidP="0084646B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В соответствии с пунктом 3 статьи 9 Федерального закона от 09.02.2009 № 8-ФЗ «Об обеспечении доступа к информации о деятельности государственных органов и органов местного самоуправления»,</w:t>
      </w:r>
      <w:r w:rsidRPr="0084646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руководствуясь п.1 ст.17 Устава Иджинского сельсовета</w:t>
      </w:r>
    </w:p>
    <w:p w:rsidR="0084646B" w:rsidRPr="0084646B" w:rsidRDefault="0084646B" w:rsidP="0084646B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ПОСТАНОВЛЯЮ:</w:t>
      </w:r>
    </w:p>
    <w:p w:rsidR="0084646B" w:rsidRPr="0084646B" w:rsidRDefault="0084646B" w:rsidP="0084646B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 xml:space="preserve">Утвердить Положение о </w:t>
      </w:r>
      <w:r w:rsidRPr="0084646B">
        <w:rPr>
          <w:rFonts w:ascii="Times New Roman" w:eastAsia="Calibri" w:hAnsi="Times New Roman" w:cs="Times New Roman"/>
          <w:sz w:val="28"/>
          <w:szCs w:val="28"/>
          <w:lang w:eastAsia="ru-RU"/>
        </w:rPr>
        <w:t>порядке организации доступа</w:t>
      </w:r>
      <w:r w:rsidRPr="0084646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4646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 информации о деятельности органов местного самоуправления </w:t>
      </w:r>
      <w:r w:rsidRPr="0084646B">
        <w:rPr>
          <w:rFonts w:ascii="Times New Roman" w:eastAsia="Calibri" w:hAnsi="Times New Roman" w:cs="Times New Roman"/>
          <w:sz w:val="28"/>
          <w:szCs w:val="28"/>
        </w:rPr>
        <w:t>муниципального образования Иджинский сельсовет</w:t>
      </w:r>
      <w:r w:rsidRPr="0084646B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84646B">
        <w:rPr>
          <w:rFonts w:ascii="Times New Roman" w:eastAsia="Calibri" w:hAnsi="Times New Roman" w:cs="Times New Roman"/>
          <w:sz w:val="28"/>
          <w:szCs w:val="28"/>
        </w:rPr>
        <w:t xml:space="preserve"> согласно приложению № 1.</w:t>
      </w:r>
    </w:p>
    <w:p w:rsidR="0084646B" w:rsidRPr="0084646B" w:rsidRDefault="0084646B" w:rsidP="0084646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Назначить заместителя главы Иджинского сельсовета Тетерину Татьяну Ивановну</w:t>
      </w:r>
      <w:r w:rsidRPr="0084646B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Pr="0084646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ответственным за организацию доступа к информации о деятельности органов местного самоуправления </w:t>
      </w:r>
      <w:r w:rsidRPr="0084646B">
        <w:rPr>
          <w:rFonts w:ascii="Times New Roman" w:eastAsia="Calibri" w:hAnsi="Times New Roman" w:cs="Times New Roman"/>
          <w:sz w:val="28"/>
          <w:szCs w:val="28"/>
        </w:rPr>
        <w:t xml:space="preserve">муниципального образования </w:t>
      </w:r>
      <w:r w:rsidRPr="0084646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Иджинский сельсовет, в том числе размещение информации на официальном сайте администрации Иджинского сельсовета </w:t>
      </w:r>
      <w:r w:rsidRPr="0084646B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idja</w:t>
      </w:r>
      <w:r w:rsidRPr="0084646B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84646B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ru</w:t>
      </w:r>
      <w:r w:rsidRPr="0084646B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84646B" w:rsidRPr="0084646B" w:rsidRDefault="0084646B" w:rsidP="0084646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Считать утратившим силу Постановление от 26.10.2011 №101 </w:t>
      </w:r>
      <w:r w:rsidRPr="0084646B">
        <w:rPr>
          <w:rFonts w:ascii="Times New Roman" w:eastAsia="Calibri" w:hAnsi="Times New Roman" w:cs="Times New Roman"/>
          <w:sz w:val="28"/>
          <w:szCs w:val="28"/>
        </w:rPr>
        <w:t>«Об обеспечении доступа к информации о деятельности органов местного самоуправления Иджинского сельсовета».</w:t>
      </w:r>
    </w:p>
    <w:p w:rsidR="0084646B" w:rsidRPr="0084646B" w:rsidRDefault="0084646B" w:rsidP="0084646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Постановление     вступает    в    силу   со   дня    его    официального</w:t>
      </w:r>
    </w:p>
    <w:p w:rsidR="0084646B" w:rsidRPr="0084646B" w:rsidRDefault="0084646B" w:rsidP="0084646B">
      <w:pPr>
        <w:spacing w:after="0" w:line="240" w:lineRule="auto"/>
        <w:ind w:left="90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опубликования в газете «Иджинские вести».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tabs>
          <w:tab w:val="left" w:pos="8520"/>
        </w:tabs>
        <w:ind w:left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Глава Иджинского сельсовета                                              С.Н.Филипов</w:t>
      </w:r>
      <w:r w:rsidRPr="0084646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 w:type="page"/>
      </w:r>
      <w:r w:rsidRPr="0084646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 1</w:t>
      </w:r>
    </w:p>
    <w:p w:rsidR="0084646B" w:rsidRPr="0084646B" w:rsidRDefault="0084646B" w:rsidP="0084646B">
      <w:pPr>
        <w:spacing w:after="0" w:line="240" w:lineRule="auto"/>
        <w:ind w:left="50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64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Постановлению </w:t>
      </w:r>
    </w:p>
    <w:p w:rsidR="0084646B" w:rsidRPr="0084646B" w:rsidRDefault="0084646B" w:rsidP="0084646B">
      <w:pPr>
        <w:spacing w:after="0" w:line="240" w:lineRule="auto"/>
        <w:ind w:left="50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646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10.07. 2020 г.  №28</w:t>
      </w:r>
    </w:p>
    <w:p w:rsidR="0084646B" w:rsidRPr="0084646B" w:rsidRDefault="0084646B" w:rsidP="0084646B">
      <w:pPr>
        <w:spacing w:after="0" w:line="240" w:lineRule="auto"/>
        <w:ind w:left="504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spacing w:after="0" w:line="240" w:lineRule="auto"/>
        <w:ind w:left="504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</w:p>
    <w:p w:rsidR="0084646B" w:rsidRPr="0084646B" w:rsidRDefault="0084646B" w:rsidP="008464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ПОРЯДКЕ ОРГАНИЗАЦИИ ДОСТУПА К ИНФОРМАЦИИ</w:t>
      </w:r>
    </w:p>
    <w:p w:rsidR="0084646B" w:rsidRPr="0084646B" w:rsidRDefault="0084646B" w:rsidP="008464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 ДЕЯТЕЛЬНОСТИ органов местного самоуправления </w:t>
      </w:r>
    </w:p>
    <w:p w:rsidR="0084646B" w:rsidRPr="0084646B" w:rsidRDefault="0084646B" w:rsidP="008464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муниципального образования Иджинский сельсовет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Общие положения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Настоящее Положение в соответствии с Федеральным </w:t>
      </w:r>
      <w:hyperlink r:id="rId6" w:history="1">
        <w:r w:rsidRPr="008464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09.02.2009 № 8-ФЗ «Об обеспечении доступа к информации о деятельности государственных органов и органов местного самоуправления» определяет порядок организации доступа к информации о деятельности органов местного самоуправления муниципального образования Иджинский сельсовет</w:t>
      </w:r>
      <w:r w:rsidRPr="0084646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(далее - органы).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1.2. Доступ к информации о деятельности органов обеспечивается следующими способами: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1) обнародование (опубликование) органами информации о своей деятельности в средствах массовой информации;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2) размещение органами информации о своей деятельности в сети «Интернет»;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3) размещение органами информации о своей деятельности в помещениях ими занимаемых и в иных отведенных для этих целей местах;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4) ознакомление пользователей информацией с информацией о деятельности органов;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5) присутствие граждан (физических лиц), в том числе представителей организаций (юридических лиц), общественных объединений, государственных органов и органов местного самоуправления, на заседаниях коллегиального органа, а также на заседаниях коллегиальных органов муниципального образования Иджинский сельсовет;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6) предоставление пользователям информации по их запросу информации о деятельности органов;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7) другими способами, предусмотренными законами и (или) иными нормативными правовыми актами, а также муниципальными правовыми актами.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Формы предоставления информации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Информация о деятельности органов может предоставляться в устной форме и в виде документированной информации, в том числе в виде электронного документа.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Форма предоставления информации о деятельности органа устанавливается Федеральным </w:t>
      </w:r>
      <w:hyperlink r:id="rId7" w:history="1">
        <w:r w:rsidRPr="008464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09.02.2009 № 8-ФЗ «Об обеспечении доступа к информации о деятельности государственных органов </w:t>
      </w: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 органов местного самоуправления» другими федеральными законами и иными нормативными правовыми актами Российской Федерации, законами и иными нормативными правовыми актами Красноярского края, муниципальными правовыми актами. В случае если форма предоставления информации о деятельности органов не установлена, она может определяться запросом пользователя информацией. При невозможности предоставления указанной информации в запрашиваемой форме информация предоставляется в том виде, в каком она имеется в органе.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2.3. Информация о деятельности органа в устной форме предоставляется пользователям информацией во время личного приема. Указанная информация предоставляется также по телефонам справочных служб органов либо по телефонам должностных лиц, уполномоченных органами на ее предоставление.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2.4. Информация о деятельности органов может быть предоставлена по сетям связи общего пользования.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Обнародование (опубликование) информации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средствах массовой информации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Обнародование (опубликование) информации о деятельности органов в средствах массовой информации осуществляется в соответствии с законодательством Российской Федерации о средствах массовой информации, за исключением случаев, предусмотренных </w:t>
      </w:r>
      <w:hyperlink r:id="rId8" w:history="1">
        <w:r w:rsidRPr="008464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пунктами 3.2</w:t>
        </w:r>
      </w:hyperlink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hyperlink r:id="rId9" w:history="1">
        <w:r w:rsidRPr="008464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3.3</w:t>
        </w:r>
      </w:hyperlink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Положения.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Если для отдельных видов информации о деятельности органов законодательством Российской Федерации, законодательством Красноярского края, муниципальными правовыми актами предусматриваются требования к опубликованию такой информации, то ее опубликование осуществляется с учетом этих требований.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3.3. Официальное опубликование муниципальных правовых актов осуществляется в соответствии с действующим законодательством, муниципальными правовыми актами, порядком их официального опубликования.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Размещение информации в сети «Интернет»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4.1. Информация о деятельности органа, размещаемая в сети «Интернет», содержит: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4.1.1. Общую информацию об органе, в том числе: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а) наименование и структура, почтовый адрес, адрес электронной почты (при наличии), номера телефонов справочных служб;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б) сведения о полномочиях органа, задачах и функциях структурных подразделений указанных органов, а также перечень законов и иных нормативных правовых актов, определяющих эти полномочия, задачи и функции;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lastRenderedPageBreak/>
        <w:t>в) перечень подведомственных организаций (при наличии), сведения об их задачах и функциях, а также почтовые адреса, адреса электронной почты (при наличии), номера телефонов справочных служб подведомственных организаций;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д) сведения о руководителях органов, их структурных подразделений, руководителях подведомственных организаций (фамилии, имена, отчества, а также при согласии указанных лиц иные сведения о них);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е) перечни информационных систем, банков данных, реестров, регистров, находящихся в ведении органов, подведомственных организаций;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ж) сведения о средствах массовой информации, учрежденных органами (при наличии);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4.1.2. Информацию о нормотворческой деятельности органов, в том числе: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а) муниципальные правовые акты, изданные органами, включая сведения о внесении в них изменений, признании их утратившими силу, признании их судом недействующими, а также сведения о государственной регистрации нормативных правовых актов, муниципальных правовых актов в случаях, установленных законодательством Российской Федерации;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б) тексты проектов муниципальных правовых актов, внесенных в представительные органы муниципальных образований;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 xml:space="preserve">в) информацию о размещении заказов на поставки товаров, выполнение работ, оказание услуг для муниципальных нужд в соответствии с </w:t>
      </w:r>
      <w:hyperlink r:id="rId10" w:history="1">
        <w:r w:rsidRPr="0084646B">
          <w:rPr>
            <w:rFonts w:ascii="Times New Roman" w:eastAsia="Calibri" w:hAnsi="Times New Roman" w:cs="Times New Roman"/>
            <w:sz w:val="28"/>
            <w:szCs w:val="28"/>
          </w:rPr>
          <w:t>законодательством</w:t>
        </w:r>
      </w:hyperlink>
      <w:r w:rsidRPr="0084646B">
        <w:rPr>
          <w:rFonts w:ascii="Times New Roman" w:eastAsia="Calibri" w:hAnsi="Times New Roman" w:cs="Times New Roman"/>
          <w:sz w:val="28"/>
          <w:szCs w:val="28"/>
        </w:rPr>
        <w:t xml:space="preserve"> Российской Федерации о размещении заказов на поставки товаров, выполнение работ, оказание услуг для муниципальных нужд;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г) административные регламенты, стандарты муниципальных услуг;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д) установленные формы обращений, заявлений и иных документов, принимаемых органом к рассмотрению в соответствии с законами и иными нормативными правовыми актами, муниципальными правовыми актами;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е) порядок обжалования муниципальных правовых актов;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4.1.3. Информацию об участии органа в целевых и иных программах, международном сотрудничестве, включая официальные тексты соответствующих международных договоров Российской Федерации, а также о мероприятиях, проводимых органом, в том числе сведения об официальных визитах и о рабочих поездках руководителей и официальных делегаций органа;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4.1.4. Информацию о состоянии защиты населения и территорий от чрезвычайных ситуаций и принятых мерах по обеспечению их безопасности, о прогнозируемых и возникших чрезвычайных ситуациях, о приемах и способах защиты населения от них, а также иную информацию, подлежащую доведению органом до сведения граждан и организаций в соответствии с федеральными законами, законами Красноярского края;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4.1.5. Информацию о результатах проверок, проведенных органом, подведомственными организациями в пределах их полномочий, а также о результатах проверок, проведенных в органе, подведомственных организациях;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lastRenderedPageBreak/>
        <w:t>4.1.6. Тексты официальных выступлений и заявлений руководителей и заместителей руководителей органа;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4.1.7. Статистическую информацию о деятельности органов, в том числе: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а) статистические данные и показатели, характеризующие состояние и динамику развития экономической, социальной и иных сфер жизнедеятельности, регулирование которых отнесено к полномочиям органов;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б) сведения об использовании органами, подведомственными организациями выделяемых бюджетных средств;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в) сведения о предоставленных организациям и индивидуальным предпринимателям льготах, отсрочках, рассрочках, о списании задолженности по платежам в бюджеты бюджетной системы Российской Федерации;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4.1.8. Информацию о кадровом обеспечении органов, в том числе: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а) порядок поступления граждан на муниципальную службу;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б) сведения о вакантных должностях муниципальной службы, имеющихся в органах местного самоуправления;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в) квалификационные требования к кандидатам на замещение вакантных должностей муниципальной службы;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г) условия и результаты конкурсов на замещение вакантных должностей муниципальной службы;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д) номера телефонов, по которым можно получить информацию по вопросу замещения вакантных должностей в органах;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е) перечень образовательных учреждений, подведомственных органам (при наличии), с указанием почтовых адресов образовательных учреждений, а также номеров телефонов, по которым можно получить информацию справочного характера об этих образовательных учреждениях;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4.1.9. Информацию о работе органов с обращениями граждан (физических лиц), организаций (юридических лиц), общественных объединений, государственных органов, органов, в том числе: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>а) порядок и время приема граждан (физических лиц), в том числе представителей организаций (юридических лиц), общественных объединений, государственных органов, органов местного самоуправления, порядок рассмотрения их обращений с указанием актов, регулирующих эту деятельность;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646B">
        <w:rPr>
          <w:rFonts w:ascii="Times New Roman" w:eastAsia="Calibri" w:hAnsi="Times New Roman" w:cs="Times New Roman"/>
          <w:sz w:val="28"/>
          <w:szCs w:val="28"/>
        </w:rPr>
        <w:t xml:space="preserve">б) фамилию, имя и отчество руководителя подразделения или иного должностного лица, к полномочиям которых отнесены организация приема лиц, указанных в </w:t>
      </w:r>
      <w:hyperlink r:id="rId11" w:history="1">
        <w:r w:rsidRPr="0084646B">
          <w:rPr>
            <w:rFonts w:ascii="Times New Roman" w:eastAsia="Calibri" w:hAnsi="Times New Roman" w:cs="Times New Roman"/>
            <w:sz w:val="28"/>
            <w:szCs w:val="28"/>
          </w:rPr>
          <w:t>подпункте «а»</w:t>
        </w:r>
      </w:hyperlink>
      <w:r w:rsidRPr="0084646B">
        <w:rPr>
          <w:rFonts w:ascii="Times New Roman" w:eastAsia="Calibri" w:hAnsi="Times New Roman" w:cs="Times New Roman"/>
          <w:sz w:val="28"/>
          <w:szCs w:val="28"/>
        </w:rPr>
        <w:t xml:space="preserve"> настоящего пункта, обеспечение рассмотрения их обращений, а также номер телефона, по которому можно получить информацию справочного характера;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обзоры обращений лиц, указанных в </w:t>
      </w:r>
      <w:hyperlink r:id="rId12" w:history="1">
        <w:r w:rsidRPr="008464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подпункте «а» </w:t>
        </w:r>
      </w:hyperlink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пункта, а также обобщенную информацию о результатах рассмотрения этих обращений и принятых мерах.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4.2. Органы наряду с информацией, указанной в </w:t>
      </w:r>
      <w:hyperlink r:id="rId13" w:history="1">
        <w:r w:rsidRPr="008464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пункте 4.1</w:t>
        </w:r>
      </w:hyperlink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относящейся к его деятельности, могут размещать в сети «Интернет» иную информацию о своей деятельности с учетом требований Федерального </w:t>
      </w:r>
      <w:hyperlink r:id="rId14" w:history="1">
        <w:r w:rsidRPr="008464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закона</w:t>
        </w:r>
      </w:hyperlink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09.02.2009 № 8-ФЗ «Об обеспечении доступа к информации о деятельности государственных органов и органов местного самоуправления».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4.3. Состав информации, размещаемой в сети «Интернет», определяется соответствующим перечнем информации о деятельности, утверждаемым постановлением администрации Иджинского сельсовета.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4.4. Периодичность размещения информации в сети «Интернет», сроки ее обновления, обеспечивающие своевременность реализации и защиты пользователями информацией своих прав и законных интересов, а также иные требования к размещению указанной информации определяются нормативным актом, утверждаемым</w:t>
      </w:r>
      <w:r w:rsidRPr="0084646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администрацией Иджинского сельсовета.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</w:t>
      </w:r>
      <w:r w:rsidRPr="0084646B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Присутствие на заседаниях коллегиальных государственных органов и коллегиальных органов местного самоуправления, а также на заседаниях коллегиальных органов государственных органов и коллегиальных органов местного самоуправления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Коллегиальные органы местного самоуправления обеспечивают возможность присутствия граждан (физических лиц), в том числе представителей организаций (юридических лиц), общественных объединений, государственных органов и органов местного самоуправления, на своих заседаниях, а иные государственные органы и органы местного самоуправления на заседаниях своих коллегиальных органов. Присутствие указанных лиц на этих заседаниях осуществляется в соответствии с регламентами государственных органов или иными нормативными правовыми актами, регламентами органов местного самоуправления или иными муниципальными правовыми актами.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Размещение информации в помещениях занимаемых органами и в иных отведенных для этих целей местах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6.1. В помещениях, занимаемых органами, и иных отведенных для этих целей местах размещает информационные стенды и (или) другие технические средства аналогичного назначения для ознакомления пользователей информацией с текущей информацией о деятельности соответствующих органов.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6.2. Информация, указанная в </w:t>
      </w:r>
      <w:hyperlink r:id="rId15" w:history="1">
        <w:r w:rsidRPr="008464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пункте 6.1</w:t>
        </w:r>
      </w:hyperlink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Положения, должна содержать: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1) порядок работы органов, включая порядок приема граждан (физических лиц), в том числе представителей организаций (юридических лиц), общественных объединений, государственных органов и органов местного самоуправления;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2) условия и порядок получения информации от органов.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6.3. Органы вправе размещать в помещениях, занимаемые ими, и иных отведенных для этих целей местах иные сведения, необходимые для оперативного информирования пользователей информацией.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 Ознакомление пользователей информацией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помещении, занимаемыми органами, а также через библиотечные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архивные фонды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7.1. По решению органов в установленном ими порядке пользователю информацией на основании его обращения может быть предоставлена возможность ознакомиться с информацией о его деятельности в помещении, занимаемыми органами.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7.2. Ознакомление пользователей информацией с информацией о деятельности органов, находящейся в библиотечных и архивных фондах, осуществляется в порядке, установленном действующим законодательством, муниципальными правовыми актами.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 Предоставление информации о деятельности органов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запросу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8.1. Пользователь информацией имеет право обращаться в органы с запросом как непосредственно, так и через своего представителя, полномочия которого оформляются в порядке, установленном законодательством Российской Федерации.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Информация предоставляется соответствие с Федеральным </w:t>
      </w:r>
      <w:hyperlink r:id="rId16" w:history="1">
        <w:r w:rsidRPr="0084646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 мая 2006 года N 59-ФЗ «О порядке рассмотрения обращения граждан Российской Федерации».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8.2. В запросе указываются почтовый адрес, номер телефона и (или) факса либо адрес электронной почты для направления ответа на запрос или уточнения содержания запроса, а также фамилия, имя и отчество гражданина (физического лица) либо наименование организации (юридического лица), общественного объединения, государственного органа, органа местного самоуправления, запрашивающих информацию о деятельности органов. Анонимные запросы не рассматриваются. При получении как письменного обращения, так и обращения, поступившего по сетям связи общего пользования, в котором содержатся нецензурные либо оскорбительные выражения, угрозы жизни, здоровью и имуществу должностного лица, депутата Совета, а также членов его семьи, вправе оставить обращение без ответа по существу поставленных в нем вопросов и сообщить гражданину, направившему обращение, о недопустимости злоупотребления правом.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8.3. При составлении запроса используется государственный язык Российской Федерации.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8.4. Запрос подлежит рассмотрению в тридцатидневный срок со дня его регистрации, если иное не предусмотрено законодательством Российской </w:t>
      </w: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Федерации. В случае если предоставление запрашиваемой информации невозможно в указанный срок, в течение семи дней со дня регистрации запроса пользователь информацией уведомляется об отсрочке ответа на запрос с указанием ее причины и срока предоставления запрашиваемой информации, который не может превышать пятнадцать дней сверх установленного настоящим Положением срока для ответа на запрос.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8.6. Если запрос не относится к деятельности органов, то в течение семи дней со дня регистрации запроса он направляется в государственный орган или орган местного самоуправления, к полномочиям которых отнесено предоставление запрашиваемой информации. О переадресации запроса в этот же срок сообщается направившему запрос пользователю информацией. В случае если органы не располагают сведениями о наличии запрашиваемой информации в другом государственном органе, органе местного самоуправления, об этом также в течение семи дней со дня регистрации запроса сообщается направившему запрос пользователю информацией.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8.7. Органы вправе уточнять содержание запроса в целях предоставления пользователю информацией необходимой информации о деятельности органов.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8.8. Требования настоящего Положения к запросу в письменной форме и ответу на него применяются к запросу, поступившему в органы по сети Интернет, а также к ответу на такой запрос.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 Порядок предоставления информации о деятельности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органов по запросу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9.1. Информация о деятельности органов по запросу предоставляется в виде ответа на запрос, в котором содержится или к которому прилагается запрашиваемая информация либо в котором содержится мотивированный отказ в предоставлении указанной информации. В ответе на запрос указываются наименование, почтовый адрес органов, должность лица, подписавшего ответ, а также реквизиты ответа на запрос (регистрационный номер и дата).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9.2. При ответе на запрос используется государственный язык Российской Федерации.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9.3. При запросе информации о деятельности органов, опубликованной в средствах массовой информации либо размещенной в сети «Интернет», в ответе на запрос органы могут ограничиться указанием названия, даты выхода и номера средства массовой информации, в котором опубликована запрашиваемая информация, и (или) электронного адреса официального сайта, на котором размещена запрашиваемая информация.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9.4. В случае если запрашиваемая информация относится к информации ограниченного доступа, в ответе на запрос указываются вид, наименование, номер и дата принятия акта, в соответствии с которым доступ к этой информации ограничен. В случае если часть запрашиваемой информации относится к информации ограниченного доступа, а остальная </w:t>
      </w: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информация является общедоступной, органы обязаны предоставить запрашиваемую информацию, за исключением информации ограниченного доступа.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10. Основания, исключающие возможность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предоставления информации о деятельности органов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10.1. Информация о деятельности органов не предоставляется в случае, если: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1) содержание запроса не позволяет установить запрашиваемую информацию о деятельности органов;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2) в запросе не указан почтовый адрес, адрес электронной почты или номер факса для направления ответа на запрос либо номер телефона, по которому можно связаться с направившим запрос пользователем информацией;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3) запрашиваемая информация не относится к деятельности органов;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4) запрашиваемая информация относится к информации ограниченного доступа;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5) запрашиваемая информация ранее предоставлялась пользователю информацией;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6) в запросе ставится вопрос о правовой оценке актов, принятых органами, проведении анализа деятельности органов либо подведомственных организаций или проведении иной аналитической работы, непосредственно не связанной с защитой прав направившего запрос пользователя информацией.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10.2. Органы вправе не предоставлять информацию о своей деятельности по запросу, если эта информация опубликована в средстве массовой информации или размещена в сети «Интернет».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11. Информация о деятельности органов, предоставляемая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бесплатной основе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Пользователю информацией предоставляется на бесплатной основе информация о деятельности органов: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1) передаваемая в устной форме;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2) размещаемая органами в сети «Интернет», а также в отведенных для размещения информации о его деятельности;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3) затрагивающая права и установленные законодательством Российской Федерации обязанности заинтересованного пользователя информацией;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4) иная установленная законом, муниципальными правовыми актами информация о деятельности органов.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12. Порядок осуществления контроля за обеспечением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доступа к информации о деятельности органов</w:t>
      </w: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46B">
        <w:rPr>
          <w:rFonts w:ascii="Times New Roman" w:eastAsia="Times New Roman" w:hAnsi="Times New Roman" w:cs="Times New Roman"/>
          <w:sz w:val="28"/>
          <w:szCs w:val="28"/>
          <w:lang w:eastAsia="ru-RU"/>
        </w:rPr>
        <w:t>12.1. Контроль за обеспечением доступа к информации о деятельности органов осуществляется в порядке, утвержденном нормативным правовым актом руководителем органа.</w:t>
      </w:r>
    </w:p>
    <w:p w:rsidR="0084646B" w:rsidRPr="0084646B" w:rsidRDefault="0084646B" w:rsidP="008464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646B" w:rsidRPr="0084646B" w:rsidRDefault="0084646B" w:rsidP="008464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40C" w:rsidRPr="0084646B" w:rsidRDefault="0084646B" w:rsidP="0084646B">
      <w:bookmarkStart w:id="0" w:name="_GoBack"/>
      <w:bookmarkEnd w:id="0"/>
    </w:p>
    <w:sectPr w:rsidR="002D340C" w:rsidRPr="008464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21CCC"/>
    <w:multiLevelType w:val="hybridMultilevel"/>
    <w:tmpl w:val="5BE6E0AA"/>
    <w:lvl w:ilvl="0" w:tplc="610C9986">
      <w:start w:val="1"/>
      <w:numFmt w:val="decimal"/>
      <w:lvlText w:val="%1."/>
      <w:lvlJc w:val="left"/>
      <w:pPr>
        <w:ind w:left="90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BFC"/>
    <w:rsid w:val="007A51AB"/>
    <w:rsid w:val="0084646B"/>
    <w:rsid w:val="0099471A"/>
    <w:rsid w:val="00B31B91"/>
    <w:rsid w:val="00E42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RLAW177;n=82431;fld=134;dst=100030" TargetMode="External"/><Relationship Id="rId13" Type="http://schemas.openxmlformats.org/officeDocument/2006/relationships/hyperlink" Target="consultantplus://offline/main?base=RLAW177;n=82431;fld=134;dst=100033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main?base=LAW;n=84602;fld=134" TargetMode="External"/><Relationship Id="rId12" Type="http://schemas.openxmlformats.org/officeDocument/2006/relationships/hyperlink" Target="consultantplus://offline/main?base=LAW;n=84602;fld=134;dst=100113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consultantplus://offline/main?base=LAW;n=103155;fld=134" TargetMode="External"/><Relationship Id="rId1" Type="http://schemas.openxmlformats.org/officeDocument/2006/relationships/numbering" Target="numbering.xml"/><Relationship Id="rId6" Type="http://schemas.openxmlformats.org/officeDocument/2006/relationships/hyperlink" Target="consultantplus://offline/main?base=LAW;n=84602;fld=134;dst=100062" TargetMode="External"/><Relationship Id="rId11" Type="http://schemas.openxmlformats.org/officeDocument/2006/relationships/hyperlink" Target="consultantplus://offline/main?base=LAW;n=84602;fld=134;dst=10011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main?base=RLAW177;n=82431;fld=134;dst=100062" TargetMode="External"/><Relationship Id="rId10" Type="http://schemas.openxmlformats.org/officeDocument/2006/relationships/hyperlink" Target="consultantplus://offline/main?base=LAW;n=100596;fld=134;dst=100114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main?base=RLAW177;n=82431;fld=134;dst=100031" TargetMode="External"/><Relationship Id="rId14" Type="http://schemas.openxmlformats.org/officeDocument/2006/relationships/hyperlink" Target="consultantplus://offline/main?base=LAW;n=84602;f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3154</Words>
  <Characters>17982</Characters>
  <Application>Microsoft Office Word</Application>
  <DocSecurity>0</DocSecurity>
  <Lines>149</Lines>
  <Paragraphs>42</Paragraphs>
  <ScaleCrop>false</ScaleCrop>
  <Company/>
  <LinksUpToDate>false</LinksUpToDate>
  <CharactersWithSpaces>21094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</dc:creator>
  <cp:keywords/>
  <dc:description/>
  <cp:lastModifiedBy>Катя</cp:lastModifiedBy>
  <cp:revision>3</cp:revision>
  <dcterms:created xsi:type="dcterms:W3CDTF">2020-07-14T02:12:00Z</dcterms:created>
  <dcterms:modified xsi:type="dcterms:W3CDTF">2020-07-14T02:17:00Z</dcterms:modified>
</cp:coreProperties>
</file>